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find and complete the English form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Інформація про учасника/-цю тендеру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(заповнюються всі поля)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Найменування учасника/-цю тендеру:______________________________________________________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Адреса:______________________________________________________________________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Телефон/Факс:________________________________________________________________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Інформація про досвід організації у реалізації подібних проєктів (деталі проєктів,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включаючи назви проєктів і клієнтів):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 Технічна пропозиція (деталі технічних вимог дивіться на сторінці оголошення тендеру)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Цінова пропозиція (в гривнях)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назва компанії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ПІП та посада уповноваженого представника/-ці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підпис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дата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Information about the Tenderer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(all fields are mandatory)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Name of the tenderer:______________________________________________________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Telephone/Fax:________________________________________________________________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Information on the organization’s experience in implementing similar projects (details of projects,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including project names and clients):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 Technical proposal (see details of technical requirements on the tender announcement page)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Price offer (in UAH)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Company Name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Name and Position of the Authorized Representative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Signature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Date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ZLrvIqzW8aLCOc4cljgEGsbPQ==">CgMxLjA4AHIhMU1NbXVfTXdrVVcydEVNTXpySkhZVHBpR2o2MktaeEJs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2024-04-12T13:13:00Z</dcterms:created>
  <dc:creator>Олександра Піскова</dc:creator>
</cp:coreProperties>
</file>